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7D615D50" w:rsidR="008C6AFB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7</w:t>
      </w:r>
    </w:p>
    <w:p w14:paraId="7031EB81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r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9AC7B76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C31BF6" w14:textId="77777777" w:rsidR="008C6AFB" w:rsidRDefault="008C6AFB" w:rsidP="008C6AFB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5557931A" w14:textId="15289147" w:rsidR="00BC2F5B" w:rsidRPr="00CE32C9" w:rsidRDefault="00BC2F5B" w:rsidP="00BC2F5B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lang w:eastAsia="ar-SA"/>
        </w:rPr>
      </w:pPr>
      <w:r w:rsidRPr="00CE32C9">
        <w:rPr>
          <w:rFonts w:ascii="Calibri Light" w:hAnsi="Calibri Light" w:cs="Calibri Light"/>
          <w:b/>
        </w:rPr>
        <w:t>„</w:t>
      </w:r>
      <w:r w:rsidR="00CE32C9" w:rsidRPr="00CE32C9">
        <w:rPr>
          <w:rStyle w:val="Teksttreci"/>
          <w:rFonts w:ascii="Calibri Light" w:hAnsi="Calibri Light" w:cs="Calibri Light"/>
          <w:b/>
          <w:color w:val="000000"/>
          <w:sz w:val="22"/>
          <w:szCs w:val="22"/>
        </w:rPr>
        <w:t xml:space="preserve">Przedmiotem Umowy są bieżące naprawy i okresowe przeglądy urządzeń chłodniczych, klimatyzacji </w:t>
      </w:r>
      <w:r w:rsidR="00942DCA">
        <w:rPr>
          <w:rStyle w:val="Teksttreci"/>
          <w:rFonts w:ascii="Calibri Light" w:hAnsi="Calibri Light" w:cs="Calibri Light"/>
          <w:b/>
          <w:color w:val="000000"/>
          <w:sz w:val="22"/>
          <w:szCs w:val="22"/>
        </w:rPr>
        <w:br/>
      </w:r>
      <w:bookmarkStart w:id="0" w:name="_GoBack"/>
      <w:bookmarkEnd w:id="0"/>
      <w:r w:rsidR="00CE32C9" w:rsidRPr="00CE32C9">
        <w:rPr>
          <w:rStyle w:val="Teksttreci"/>
          <w:rFonts w:ascii="Calibri Light" w:hAnsi="Calibri Light" w:cs="Calibri Light"/>
          <w:b/>
          <w:color w:val="000000"/>
          <w:sz w:val="22"/>
          <w:szCs w:val="22"/>
        </w:rPr>
        <w:t>i wentylacji z wymianą filtrów w obiektach Muzeum Górnictwa Węglowego w Zabrzu</w:t>
      </w:r>
      <w:r w:rsidR="00CE32C9" w:rsidRPr="00CE32C9">
        <w:rPr>
          <w:rStyle w:val="Teksttreci"/>
          <w:rFonts w:asciiTheme="majorHAnsi" w:hAnsiTheme="majorHAnsi" w:cs="Calibri Light"/>
          <w:color w:val="000000"/>
        </w:rPr>
        <w:t xml:space="preserve"> </w:t>
      </w:r>
      <w:r w:rsidRPr="00CE32C9">
        <w:rPr>
          <w:rFonts w:ascii="Calibri Light" w:hAnsi="Calibri Light" w:cs="Calibri Light"/>
        </w:rPr>
        <w:t>”</w:t>
      </w:r>
    </w:p>
    <w:p w14:paraId="20BB0D70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2FF3889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77777777" w:rsidR="008C6AFB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64BA2E8B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B08E565" w14:textId="77777777" w:rsidR="008C6AFB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3F5508BE" w14:textId="77777777" w:rsidR="008C6AFB" w:rsidRDefault="008C6AFB" w:rsidP="008C6AFB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Georgiusa Agricoli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3C3D2B94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BD9C58" w14:textId="77777777" w:rsidR="008C6AFB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Default="008C6AFB" w:rsidP="008C6AF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8B3208E" w14:textId="66EBA531" w:rsidR="008C6AFB" w:rsidRDefault="008C6AFB" w:rsidP="008C6AF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oświadczam, że nie podlegam / podlegam wykluczeniu z postępowania na podstawie art. 7 </w:t>
      </w:r>
      <w:r w:rsidR="00512870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ust. 1 ww. ustawy</w:t>
      </w:r>
    </w:p>
    <w:p w14:paraId="2AF4A8DA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E6EB1" w14:textId="77777777" w:rsidR="008C6AFB" w:rsidRDefault="008C6AFB" w:rsidP="008C6AF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9E93851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3226839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671F1F91" w14:textId="77777777" w:rsidR="008C6AFB" w:rsidRDefault="008C6AFB" w:rsidP="008C6A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>
        <w:rPr>
          <w:rFonts w:ascii="Arial" w:hAnsi="Arial" w:cs="Arial"/>
          <w:sz w:val="18"/>
          <w:szCs w:val="18"/>
        </w:rPr>
        <w:tab/>
      </w:r>
    </w:p>
    <w:p w14:paraId="300AF44A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2F4A82F7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D069729" w14:textId="77777777" w:rsidR="00E92B3D" w:rsidRDefault="00E92B3D"/>
    <w:sectPr w:rsidR="00E92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512870"/>
    <w:rsid w:val="006678A6"/>
    <w:rsid w:val="008C6AFB"/>
    <w:rsid w:val="00942DCA"/>
    <w:rsid w:val="00BC2F5B"/>
    <w:rsid w:val="00CE32C9"/>
    <w:rsid w:val="00E1345E"/>
    <w:rsid w:val="00E92B3D"/>
    <w:rsid w:val="00E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uiPriority w:val="99"/>
    <w:locked/>
    <w:rsid w:val="00CE32C9"/>
    <w:rPr>
      <w:rFonts w:ascii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uiPriority w:val="99"/>
    <w:rsid w:val="00CE32C9"/>
    <w:pPr>
      <w:widowControl w:val="0"/>
      <w:spacing w:after="100" w:line="262" w:lineRule="auto"/>
    </w:pPr>
    <w:rPr>
      <w:rFonts w:eastAsiaTheme="minorHAns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Sławomir Sikorski</cp:lastModifiedBy>
  <cp:revision>8</cp:revision>
  <dcterms:created xsi:type="dcterms:W3CDTF">2022-11-17T13:21:00Z</dcterms:created>
  <dcterms:modified xsi:type="dcterms:W3CDTF">2024-03-12T09:04:00Z</dcterms:modified>
</cp:coreProperties>
</file>