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5F1" w:rsidRPr="00CA7EB6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0B64">
        <w:rPr>
          <w:rFonts w:ascii="Arial" w:hAnsi="Arial" w:cs="Arial"/>
          <w:sz w:val="20"/>
          <w:szCs w:val="20"/>
          <w:lang w:eastAsia="ar-SA"/>
        </w:rPr>
        <w:t>MGW.TM.711.</w:t>
      </w:r>
      <w:r w:rsidR="00CA7EB6" w:rsidRPr="00A00B64">
        <w:rPr>
          <w:rFonts w:ascii="Arial" w:hAnsi="Arial" w:cs="Arial"/>
          <w:sz w:val="20"/>
          <w:szCs w:val="20"/>
          <w:lang w:eastAsia="ar-SA"/>
        </w:rPr>
        <w:t>1</w:t>
      </w:r>
      <w:r w:rsidR="00A00B64">
        <w:rPr>
          <w:rFonts w:ascii="Arial" w:hAnsi="Arial" w:cs="Arial"/>
          <w:sz w:val="20"/>
          <w:szCs w:val="20"/>
          <w:lang w:eastAsia="ar-SA"/>
        </w:rPr>
        <w:t>3</w:t>
      </w:r>
      <w:r w:rsidRPr="00A00B64">
        <w:rPr>
          <w:rFonts w:ascii="Arial" w:hAnsi="Arial" w:cs="Arial"/>
          <w:sz w:val="20"/>
          <w:szCs w:val="20"/>
          <w:lang w:eastAsia="ar-SA"/>
        </w:rPr>
        <w:t>.202</w:t>
      </w:r>
      <w:r w:rsidR="00A00B64">
        <w:rPr>
          <w:rFonts w:ascii="Arial" w:hAnsi="Arial" w:cs="Arial"/>
          <w:sz w:val="20"/>
          <w:szCs w:val="20"/>
          <w:lang w:eastAsia="ar-SA"/>
        </w:rPr>
        <w:t>4</w:t>
      </w:r>
      <w:bookmarkStart w:id="0" w:name="_GoBack"/>
      <w:bookmarkEnd w:id="0"/>
      <w:r w:rsidRPr="00A00B64">
        <w:rPr>
          <w:rFonts w:ascii="Arial" w:hAnsi="Arial" w:cs="Arial"/>
          <w:sz w:val="20"/>
          <w:szCs w:val="20"/>
          <w:lang w:eastAsia="ar-SA"/>
        </w:rPr>
        <w:t>.2.J</w:t>
      </w:r>
      <w:r w:rsidR="00496AAC" w:rsidRPr="00A00B64">
        <w:rPr>
          <w:rFonts w:ascii="Arial" w:hAnsi="Arial" w:cs="Arial"/>
          <w:sz w:val="20"/>
          <w:szCs w:val="20"/>
          <w:lang w:eastAsia="ar-SA"/>
        </w:rPr>
        <w:t>B</w:t>
      </w:r>
      <w:r w:rsidRPr="002D132B">
        <w:rPr>
          <w:rFonts w:ascii="Arial" w:hAnsi="Arial" w:cs="Arial"/>
          <w:color w:val="FF0000"/>
          <w:sz w:val="20"/>
          <w:szCs w:val="20"/>
          <w:lang w:eastAsia="ar-SA"/>
        </w:rPr>
        <w:t xml:space="preserve">            </w:t>
      </w:r>
      <w:r w:rsidRPr="002D132B">
        <w:rPr>
          <w:rFonts w:ascii="Arial" w:hAnsi="Arial" w:cs="Arial"/>
          <w:color w:val="FF0000"/>
          <w:lang w:eastAsia="ar-SA"/>
        </w:rPr>
        <w:t xml:space="preserve">                                                           </w:t>
      </w:r>
      <w:r w:rsidR="00BA3E87" w:rsidRPr="00CA7EB6">
        <w:rPr>
          <w:rFonts w:ascii="Arial" w:hAnsi="Arial" w:cs="Arial"/>
          <w:lang w:eastAsia="ar-SA"/>
        </w:rPr>
        <w:tab/>
      </w:r>
      <w:r w:rsidR="00BA3E87" w:rsidRPr="00CA7EB6">
        <w:rPr>
          <w:rFonts w:ascii="Arial" w:hAnsi="Arial" w:cs="Arial"/>
          <w:lang w:eastAsia="ar-SA"/>
        </w:rPr>
        <w:tab/>
      </w:r>
      <w:r w:rsidR="00C615F1" w:rsidRPr="00CA7EB6">
        <w:rPr>
          <w:rFonts w:ascii="Arial" w:hAnsi="Arial" w:cs="Arial"/>
          <w:sz w:val="20"/>
          <w:szCs w:val="20"/>
        </w:rPr>
        <w:t xml:space="preserve">Załącznik </w:t>
      </w:r>
      <w:r w:rsidR="009F4964">
        <w:rPr>
          <w:rFonts w:ascii="Arial" w:hAnsi="Arial" w:cs="Arial"/>
          <w:sz w:val="20"/>
          <w:szCs w:val="20"/>
        </w:rPr>
        <w:t>1</w:t>
      </w:r>
      <w:r w:rsidR="00C615F1" w:rsidRPr="00CA7EB6">
        <w:rPr>
          <w:rFonts w:ascii="Arial" w:hAnsi="Arial" w:cs="Arial"/>
          <w:sz w:val="20"/>
          <w:szCs w:val="20"/>
        </w:rPr>
        <w:t>.</w:t>
      </w:r>
    </w:p>
    <w:p w:rsidR="00C615F1" w:rsidRPr="00CA7EB6" w:rsidRDefault="00C615F1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1004DF" w:rsidRPr="001004DF" w:rsidRDefault="001004DF" w:rsidP="001004DF">
      <w:pPr>
        <w:suppressAutoHyphens/>
        <w:spacing w:after="0" w:line="240" w:lineRule="auto"/>
        <w:ind w:left="142" w:hanging="142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7430FB">
        <w:rPr>
          <w:rFonts w:ascii="Arial" w:eastAsia="Times New Roman" w:hAnsi="Arial" w:cs="Arial"/>
          <w:b/>
          <w:sz w:val="20"/>
          <w:szCs w:val="20"/>
          <w:lang w:eastAsia="ar-SA"/>
        </w:rPr>
        <w:t>„</w:t>
      </w: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Serwisowanie, usuwanie awarii i przeprowadzanie remontów wózków hamulcowych WHR-1/N produkcji PPUH REMASZ S.C. zabudowanych w zestawach kolejek podwieszanych służących do przewozu ludzi w obiektach Muzeum Górnictwa Węglowego w Zabrzu</w:t>
      </w:r>
      <w:r w:rsidR="007430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”:</w:t>
      </w:r>
    </w:p>
    <w:p w:rsidR="001004DF" w:rsidRPr="001004DF" w:rsidRDefault="001004DF" w:rsidP="001004DF">
      <w:pPr>
        <w:tabs>
          <w:tab w:val="left" w:pos="142"/>
        </w:tabs>
        <w:suppressAutoHyphens/>
        <w:spacing w:after="0" w:line="240" w:lineRule="auto"/>
        <w:ind w:left="76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 - z ciągnikiem spalinowym 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Beckman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-C  produkcji Becker-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Warkop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Sp. z o.o. zabudowanej </w:t>
      </w:r>
    </w:p>
    <w:p w:rsidR="001004DF" w:rsidRPr="001004DF" w:rsidRDefault="001004DF" w:rsidP="001004DF">
      <w:pPr>
        <w:tabs>
          <w:tab w:val="left" w:pos="142"/>
        </w:tabs>
        <w:suppressAutoHyphens/>
        <w:spacing w:after="0" w:line="240" w:lineRule="auto"/>
        <w:ind w:hanging="142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    w diagonali transportowej z powierzchni w rejonie</w:t>
      </w:r>
      <w:r w:rsidRPr="001004DF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 </w:t>
      </w: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szybu „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Carnall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” do wyrobisk Głównej</w:t>
      </w:r>
    </w:p>
    <w:p w:rsidR="001004DF" w:rsidRPr="001004DF" w:rsidRDefault="001004DF" w:rsidP="001004DF">
      <w:pPr>
        <w:tabs>
          <w:tab w:val="left" w:pos="142"/>
        </w:tabs>
        <w:suppressAutoHyphens/>
        <w:spacing w:after="0" w:line="240" w:lineRule="auto"/>
        <w:ind w:left="76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   Kluczowej Sztolni Dziedzicznej – 3 sztuki wózków WHR-1/N,</w:t>
      </w:r>
    </w:p>
    <w:p w:rsidR="001004DF" w:rsidRPr="001004DF" w:rsidRDefault="001004DF" w:rsidP="001004DF">
      <w:pPr>
        <w:tabs>
          <w:tab w:val="left" w:pos="284"/>
        </w:tabs>
        <w:suppressAutoHyphens/>
        <w:spacing w:after="0" w:line="240" w:lineRule="auto"/>
        <w:ind w:left="76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-  z ciągnikiem elektrohydraulicznym CEH-22 produkcji Becker-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Warkop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Sp. z o.o. zabudowanej</w:t>
      </w:r>
    </w:p>
    <w:p w:rsidR="001004DF" w:rsidRPr="001004DF" w:rsidRDefault="001004DF" w:rsidP="001004DF">
      <w:pPr>
        <w:spacing w:after="0" w:line="240" w:lineRule="auto"/>
        <w:ind w:left="284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na poziomie 320 m  w ZKWK  „Guido” - 2 sztuki wózków WHR-1/N.</w:t>
      </w:r>
    </w:p>
    <w:p w:rsidR="00580F22" w:rsidRPr="001004DF" w:rsidRDefault="00580F22" w:rsidP="001004DF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580F22" w:rsidRPr="001004DF" w:rsidRDefault="00580F22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 xml:space="preserve">awę prowadzi: </w:t>
      </w:r>
      <w:r w:rsidR="00F93503">
        <w:rPr>
          <w:rFonts w:ascii="Arial" w:hAnsi="Arial" w:cs="Arial"/>
          <w:sz w:val="20"/>
          <w:szCs w:val="20"/>
        </w:rPr>
        <w:t>Marian Malisz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F93503">
        <w:rPr>
          <w:rFonts w:ascii="Arial" w:hAnsi="Arial" w:cs="Arial"/>
          <w:sz w:val="20"/>
          <w:szCs w:val="20"/>
        </w:rPr>
        <w:t>6612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2D647C" w:rsidRDefault="00C615F1" w:rsidP="002D647C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:rsidR="006C0497" w:rsidRPr="002D647C" w:rsidRDefault="00C615F1" w:rsidP="002D647C">
      <w:pPr>
        <w:pStyle w:val="Akapitzlist"/>
        <w:numPr>
          <w:ilvl w:val="0"/>
          <w:numId w:val="8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="006C0497"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:rsidR="006C0497" w:rsidRPr="006C0497" w:rsidRDefault="006C0497" w:rsidP="006C049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6C0497" w:rsidRPr="002D647C" w:rsidRDefault="006C0497" w:rsidP="002D64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Wysokość wynagrodzenia przysługującego Wykonawcy  za  naprawy główne i badania kontrolne  5 wózków hamulcowych WHR-1/N  po roku pracy, </w:t>
      </w:r>
    </w:p>
    <w:p w:rsidR="006C0497" w:rsidRPr="007C2F28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:rsidR="006C0497" w:rsidRPr="007C2F28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6C0497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:rsidR="0034447B" w:rsidRPr="007C2F28" w:rsidRDefault="0034447B" w:rsidP="0034447B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1" w:name="_Hlk89523738"/>
      <w:r>
        <w:rPr>
          <w:rFonts w:ascii="Arial" w:hAnsi="Arial" w:cs="Arial"/>
          <w:sz w:val="20"/>
          <w:szCs w:val="20"/>
        </w:rPr>
        <w:t xml:space="preserve">  </w:t>
      </w: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  <w:bookmarkEnd w:id="1"/>
    </w:p>
    <w:p w:rsidR="006C0497" w:rsidRPr="006C0497" w:rsidRDefault="006C0497" w:rsidP="0034447B">
      <w:p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C0497" w:rsidRPr="006C0497" w:rsidRDefault="006C0497" w:rsidP="006C0497">
      <w:pPr>
        <w:numPr>
          <w:ilvl w:val="0"/>
          <w:numId w:val="9"/>
        </w:num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Wysokość wynagrodzenia przysługującego Wykonawcy  za  jedną roboczogodzinę przy serwisowaniu,</w:t>
      </w:r>
    </w:p>
    <w:p w:rsidR="0034447B" w:rsidRDefault="006C0497" w:rsidP="006C049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    usuwaniu  awarii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D8245D" w:rsidRDefault="0034447B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cena brutto    ……….PLN   x 20 godzin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= cena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brutto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……</w:t>
      </w:r>
      <w:r w:rsidR="00D8245D">
        <w:rPr>
          <w:rFonts w:ascii="Arial" w:eastAsia="Times New Roman" w:hAnsi="Arial" w:cs="Arial"/>
          <w:sz w:val="20"/>
          <w:szCs w:val="20"/>
          <w:lang w:eastAsia="pl-PL"/>
        </w:rPr>
        <w:t>……………………………..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PLN,  </w:t>
      </w:r>
    </w:p>
    <w:p w:rsidR="00D8245D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34447B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słownie brutto ……………………PLN x 20 godzin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>
        <w:rPr>
          <w:rFonts w:ascii="Arial" w:eastAsia="Times New Roman" w:hAnsi="Arial" w:cs="Arial"/>
          <w:sz w:val="20"/>
          <w:szCs w:val="20"/>
          <w:lang w:eastAsia="pl-PL"/>
        </w:rPr>
        <w:t>=  ……………………………………………………PLN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</w:p>
    <w:p w:rsidR="00D8245D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34447B" w:rsidRDefault="006C0497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cena netto 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PLN 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x 20 godzin </w:t>
      </w:r>
      <w:bookmarkStart w:id="2" w:name="_Hlk89523454"/>
      <w:r w:rsidRPr="006C0497">
        <w:rPr>
          <w:rFonts w:ascii="Arial" w:eastAsia="Times New Roman" w:hAnsi="Arial" w:cs="Arial"/>
          <w:sz w:val="20"/>
          <w:szCs w:val="20"/>
          <w:lang w:eastAsia="pl-PL"/>
        </w:rPr>
        <w:t>= cena netto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…….PLN,   </w:t>
      </w:r>
      <w:bookmarkEnd w:id="2"/>
    </w:p>
    <w:p w:rsidR="006C0497" w:rsidRPr="006C0497" w:rsidRDefault="0034447B" w:rsidP="006C049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</w:t>
      </w:r>
      <w:r w:rsidR="006C0497"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6C0497" w:rsidRPr="006C0497" w:rsidRDefault="00D8245D" w:rsidP="00D8245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>podatek VAT:...................PLN</w:t>
      </w:r>
      <w:r>
        <w:rPr>
          <w:rFonts w:ascii="Arial" w:hAnsi="Arial" w:cs="Arial"/>
          <w:sz w:val="20"/>
          <w:szCs w:val="20"/>
        </w:rPr>
        <w:t xml:space="preserve"> x 20 </w:t>
      </w:r>
      <w:r w:rsidRPr="007C2F2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godzin ………………………..PLN ,         </w:t>
      </w:r>
      <w:r w:rsidRPr="007C2F28">
        <w:rPr>
          <w:rFonts w:ascii="Arial" w:hAnsi="Arial" w:cs="Arial"/>
          <w:sz w:val="20"/>
          <w:szCs w:val="20"/>
        </w:rPr>
        <w:t>stawka podatku ………%</w:t>
      </w:r>
    </w:p>
    <w:p w:rsidR="00C615F1" w:rsidRPr="00D8245D" w:rsidRDefault="006C0497" w:rsidP="00D8245D">
      <w:pPr>
        <w:numPr>
          <w:ilvl w:val="0"/>
          <w:numId w:val="9"/>
        </w:numPr>
        <w:tabs>
          <w:tab w:val="num" w:pos="284"/>
        </w:tabs>
        <w:spacing w:after="0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Wynagrodzenie za części zamienne, wszelkie niezbędne materiały potrzebne do naprawy i serwisu będzie rozliczane zgodnie z aktualnym cennikiem złożonym do oferty, który obowiązuje do dnia zakończenia umowy tj. do  31.12.202</w:t>
      </w:r>
      <w:r w:rsidR="002D132B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r. i stanowi integralną część oferty.</w:t>
      </w:r>
      <w:bookmarkStart w:id="3" w:name="_Hlk89522959"/>
    </w:p>
    <w:bookmarkEnd w:id="3"/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004DF" w:rsidRDefault="00C615F1" w:rsidP="001004DF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>iającego obowiązku podatkowego</w:t>
      </w:r>
    </w:p>
    <w:p w:rsidR="00C615F1" w:rsidRPr="007C2F28" w:rsidRDefault="00C615F1" w:rsidP="001004DF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C615F1" w:rsidRPr="00F96DFF" w:rsidRDefault="00C615F1" w:rsidP="00F96DF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  <w:r w:rsidR="007430FB">
        <w:rPr>
          <w:rFonts w:ascii="Arial" w:eastAsia="Times New Roman" w:hAnsi="Arial" w:cs="Arial"/>
          <w:i/>
          <w:sz w:val="20"/>
          <w:szCs w:val="20"/>
          <w:lang w:eastAsia="pl-PL"/>
        </w:rPr>
        <w:t>.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</w:t>
      </w:r>
      <w:r w:rsidR="002D132B">
        <w:rPr>
          <w:rFonts w:ascii="Arial" w:hAnsi="Arial" w:cs="Arial"/>
          <w:sz w:val="20"/>
          <w:szCs w:val="20"/>
        </w:rPr>
        <w:t xml:space="preserve"> do 31.12.2024 r.</w:t>
      </w:r>
      <w:r w:rsidRPr="007C2F28">
        <w:rPr>
          <w:rFonts w:ascii="Arial" w:hAnsi="Arial" w:cs="Arial"/>
          <w:sz w:val="20"/>
          <w:szCs w:val="20"/>
        </w:rPr>
        <w:t xml:space="preserve"> od dnia zawarcia umowy.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A700A4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waloryzacji*;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:rsidR="00C615F1" w:rsidRPr="007C2F28" w:rsidRDefault="00C615F1" w:rsidP="00D8245D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D8245D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004DF">
      <w:pgSz w:w="11906" w:h="16838"/>
      <w:pgMar w:top="1134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6070F5B"/>
    <w:multiLevelType w:val="hybridMultilevel"/>
    <w:tmpl w:val="8B501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8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1004DF"/>
    <w:rsid w:val="00122D80"/>
    <w:rsid w:val="00231742"/>
    <w:rsid w:val="00275D6C"/>
    <w:rsid w:val="00296105"/>
    <w:rsid w:val="002D132B"/>
    <w:rsid w:val="002D647C"/>
    <w:rsid w:val="003070FF"/>
    <w:rsid w:val="0032327D"/>
    <w:rsid w:val="0034447B"/>
    <w:rsid w:val="00496AAC"/>
    <w:rsid w:val="005674F8"/>
    <w:rsid w:val="00580F22"/>
    <w:rsid w:val="005F6104"/>
    <w:rsid w:val="006C0497"/>
    <w:rsid w:val="007430FB"/>
    <w:rsid w:val="0075292B"/>
    <w:rsid w:val="00883B03"/>
    <w:rsid w:val="009D4B91"/>
    <w:rsid w:val="009F4964"/>
    <w:rsid w:val="00A00B64"/>
    <w:rsid w:val="00A700A4"/>
    <w:rsid w:val="00A73DE0"/>
    <w:rsid w:val="00AD4B33"/>
    <w:rsid w:val="00BA3E87"/>
    <w:rsid w:val="00C615F1"/>
    <w:rsid w:val="00CA7EB6"/>
    <w:rsid w:val="00D8245D"/>
    <w:rsid w:val="00E201C8"/>
    <w:rsid w:val="00EB0823"/>
    <w:rsid w:val="00F93503"/>
    <w:rsid w:val="00F96DFF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C7F66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825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Jan Baraniuk</cp:lastModifiedBy>
  <cp:revision>34</cp:revision>
  <cp:lastPrinted>2021-08-05T09:12:00Z</cp:lastPrinted>
  <dcterms:created xsi:type="dcterms:W3CDTF">2021-05-20T09:41:00Z</dcterms:created>
  <dcterms:modified xsi:type="dcterms:W3CDTF">2024-01-04T09:11:00Z</dcterms:modified>
</cp:coreProperties>
</file>